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C8011B" w14:textId="6E45E845" w:rsidR="001D028B" w:rsidRDefault="003B0ABF" w:rsidP="003B0ABF">
      <w:pPr>
        <w:jc w:val="center"/>
        <w:rPr>
          <w:sz w:val="28"/>
          <w:szCs w:val="28"/>
        </w:rPr>
      </w:pPr>
      <w:r>
        <w:rPr>
          <w:sz w:val="28"/>
          <w:szCs w:val="28"/>
        </w:rPr>
        <w:t xml:space="preserve">Policies Committee Meeting </w:t>
      </w:r>
      <w:r w:rsidR="00BC0463">
        <w:rPr>
          <w:sz w:val="28"/>
          <w:szCs w:val="28"/>
        </w:rPr>
        <w:t>S</w:t>
      </w:r>
      <w:r>
        <w:rPr>
          <w:sz w:val="28"/>
          <w:szCs w:val="28"/>
        </w:rPr>
        <w:t>ummary</w:t>
      </w:r>
    </w:p>
    <w:p w14:paraId="2A03AF4C" w14:textId="031B89C2" w:rsidR="003B0ABF" w:rsidRDefault="00B45B7D" w:rsidP="003B0ABF">
      <w:pPr>
        <w:jc w:val="center"/>
        <w:rPr>
          <w:sz w:val="28"/>
          <w:szCs w:val="28"/>
        </w:rPr>
      </w:pPr>
      <w:r>
        <w:rPr>
          <w:sz w:val="28"/>
          <w:szCs w:val="28"/>
        </w:rPr>
        <w:t>October 26</w:t>
      </w:r>
      <w:r w:rsidR="003B0ABF">
        <w:rPr>
          <w:sz w:val="28"/>
          <w:szCs w:val="28"/>
        </w:rPr>
        <w:t>, 202</w:t>
      </w:r>
      <w:r w:rsidR="00A7525B">
        <w:rPr>
          <w:sz w:val="28"/>
          <w:szCs w:val="28"/>
        </w:rPr>
        <w:t>2</w:t>
      </w:r>
    </w:p>
    <w:p w14:paraId="2A3D930B" w14:textId="61088EE1" w:rsidR="003B0ABF" w:rsidRDefault="003B0ABF">
      <w:pPr>
        <w:rPr>
          <w:sz w:val="28"/>
          <w:szCs w:val="28"/>
        </w:rPr>
      </w:pPr>
      <w:r>
        <w:rPr>
          <w:sz w:val="28"/>
          <w:szCs w:val="28"/>
        </w:rPr>
        <w:t>Present: Jody</w:t>
      </w:r>
      <w:r w:rsidR="00DB0389">
        <w:rPr>
          <w:sz w:val="28"/>
          <w:szCs w:val="28"/>
        </w:rPr>
        <w:t xml:space="preserve"> Suhrbier</w:t>
      </w:r>
      <w:r>
        <w:rPr>
          <w:sz w:val="28"/>
          <w:szCs w:val="28"/>
        </w:rPr>
        <w:t>, Mary Sue</w:t>
      </w:r>
      <w:r w:rsidR="00DB0389">
        <w:rPr>
          <w:sz w:val="28"/>
          <w:szCs w:val="28"/>
        </w:rPr>
        <w:t xml:space="preserve"> Wilson</w:t>
      </w:r>
      <w:r>
        <w:rPr>
          <w:sz w:val="28"/>
          <w:szCs w:val="28"/>
        </w:rPr>
        <w:t>,</w:t>
      </w:r>
      <w:r w:rsidR="00B45B7D" w:rsidRPr="00B45B7D">
        <w:rPr>
          <w:sz w:val="28"/>
          <w:szCs w:val="28"/>
        </w:rPr>
        <w:t xml:space="preserve"> </w:t>
      </w:r>
      <w:r w:rsidR="00B45B7D">
        <w:rPr>
          <w:sz w:val="28"/>
          <w:szCs w:val="28"/>
        </w:rPr>
        <w:t>Mickey Lahmann</w:t>
      </w:r>
      <w:r w:rsidR="00B45B7D">
        <w:rPr>
          <w:sz w:val="28"/>
          <w:szCs w:val="28"/>
        </w:rPr>
        <w:t>,</w:t>
      </w:r>
      <w:r w:rsidR="006A1E48" w:rsidRPr="006A1E48">
        <w:rPr>
          <w:sz w:val="28"/>
          <w:szCs w:val="28"/>
        </w:rPr>
        <w:t xml:space="preserve"> </w:t>
      </w:r>
      <w:r>
        <w:rPr>
          <w:sz w:val="28"/>
          <w:szCs w:val="28"/>
        </w:rPr>
        <w:t>Jennifer</w:t>
      </w:r>
      <w:r w:rsidR="00DB0389">
        <w:rPr>
          <w:sz w:val="28"/>
          <w:szCs w:val="28"/>
        </w:rPr>
        <w:t xml:space="preserve"> Pearson</w:t>
      </w:r>
    </w:p>
    <w:p w14:paraId="52F4E3CB" w14:textId="5F0A2FA2" w:rsidR="003B0ABF" w:rsidRDefault="003B0ABF">
      <w:pPr>
        <w:rPr>
          <w:sz w:val="28"/>
          <w:szCs w:val="28"/>
        </w:rPr>
      </w:pPr>
      <w:r>
        <w:rPr>
          <w:sz w:val="28"/>
          <w:szCs w:val="28"/>
        </w:rPr>
        <w:t>Absent: John</w:t>
      </w:r>
      <w:r w:rsidR="00DB0389">
        <w:rPr>
          <w:sz w:val="28"/>
          <w:szCs w:val="28"/>
        </w:rPr>
        <w:t xml:space="preserve"> Skinder</w:t>
      </w:r>
      <w:r>
        <w:rPr>
          <w:sz w:val="28"/>
          <w:szCs w:val="28"/>
        </w:rPr>
        <w:t>,</w:t>
      </w:r>
      <w:r w:rsidR="00B45B7D">
        <w:rPr>
          <w:sz w:val="28"/>
          <w:szCs w:val="28"/>
        </w:rPr>
        <w:t xml:space="preserve"> </w:t>
      </w:r>
      <w:r w:rsidR="00B45B7D">
        <w:rPr>
          <w:sz w:val="28"/>
          <w:szCs w:val="28"/>
        </w:rPr>
        <w:t>Mary Barrett</w:t>
      </w:r>
      <w:r w:rsidR="00214D07">
        <w:rPr>
          <w:sz w:val="28"/>
          <w:szCs w:val="28"/>
        </w:rPr>
        <w:t xml:space="preserve">. </w:t>
      </w:r>
    </w:p>
    <w:p w14:paraId="461C39ED" w14:textId="0438264B" w:rsidR="003B0ABF" w:rsidRDefault="003B0ABF">
      <w:pPr>
        <w:rPr>
          <w:sz w:val="28"/>
          <w:szCs w:val="28"/>
        </w:rPr>
      </w:pPr>
      <w:r>
        <w:rPr>
          <w:sz w:val="28"/>
          <w:szCs w:val="28"/>
        </w:rPr>
        <w:t xml:space="preserve">Next meeting is </w:t>
      </w:r>
      <w:r w:rsidR="00034799">
        <w:rPr>
          <w:sz w:val="28"/>
          <w:szCs w:val="28"/>
        </w:rPr>
        <w:t>January 25</w:t>
      </w:r>
      <w:r>
        <w:rPr>
          <w:sz w:val="28"/>
          <w:szCs w:val="28"/>
        </w:rPr>
        <w:t>,</w:t>
      </w:r>
      <w:r w:rsidR="00034799">
        <w:rPr>
          <w:sz w:val="28"/>
          <w:szCs w:val="28"/>
        </w:rPr>
        <w:t xml:space="preserve"> 2023</w:t>
      </w:r>
      <w:r>
        <w:rPr>
          <w:sz w:val="28"/>
          <w:szCs w:val="28"/>
        </w:rPr>
        <w:t xml:space="preserve"> at 5:30 pm.</w:t>
      </w:r>
    </w:p>
    <w:p w14:paraId="2AAA3F6E" w14:textId="77777777" w:rsidR="003B0ABF" w:rsidRDefault="003B0ABF">
      <w:pPr>
        <w:rPr>
          <w:sz w:val="28"/>
          <w:szCs w:val="28"/>
        </w:rPr>
      </w:pPr>
    </w:p>
    <w:p w14:paraId="635B4BEC" w14:textId="09B1A500" w:rsidR="003B0ABF" w:rsidRDefault="003B0ABF">
      <w:pPr>
        <w:rPr>
          <w:sz w:val="28"/>
          <w:szCs w:val="28"/>
        </w:rPr>
      </w:pPr>
      <w:r>
        <w:rPr>
          <w:sz w:val="28"/>
          <w:szCs w:val="28"/>
        </w:rPr>
        <w:t>Policies discussed/reviewed:</w:t>
      </w:r>
    </w:p>
    <w:p w14:paraId="7F13B029" w14:textId="398DB172" w:rsidR="00296E3D" w:rsidRDefault="00296E3D">
      <w:pPr>
        <w:rPr>
          <w:i/>
          <w:iCs/>
          <w:sz w:val="28"/>
          <w:szCs w:val="28"/>
        </w:rPr>
      </w:pPr>
      <w:r>
        <w:rPr>
          <w:i/>
          <w:iCs/>
          <w:sz w:val="28"/>
          <w:szCs w:val="28"/>
        </w:rPr>
        <w:t>Jody circulated policies for review in advance</w:t>
      </w:r>
      <w:r w:rsidR="006A1E48">
        <w:rPr>
          <w:i/>
          <w:iCs/>
          <w:sz w:val="28"/>
          <w:szCs w:val="28"/>
        </w:rPr>
        <w:t xml:space="preserve">.  </w:t>
      </w:r>
      <w:r w:rsidR="00420075">
        <w:rPr>
          <w:i/>
          <w:iCs/>
          <w:sz w:val="28"/>
          <w:szCs w:val="28"/>
        </w:rPr>
        <w:t xml:space="preserve">Mary Barrett shared proposed edits for two policies, and a redraft of a fee schedule policy.  </w:t>
      </w:r>
      <w:r>
        <w:rPr>
          <w:i/>
          <w:iCs/>
          <w:sz w:val="28"/>
          <w:szCs w:val="28"/>
        </w:rPr>
        <w:t>Committee members discussed the policies in the order</w:t>
      </w:r>
      <w:r w:rsidR="00D016C1">
        <w:rPr>
          <w:i/>
          <w:iCs/>
          <w:sz w:val="28"/>
          <w:szCs w:val="28"/>
        </w:rPr>
        <w:t xml:space="preserve"> captured below</w:t>
      </w:r>
      <w:r w:rsidR="00835B2B">
        <w:rPr>
          <w:i/>
          <w:iCs/>
          <w:sz w:val="28"/>
          <w:szCs w:val="28"/>
        </w:rPr>
        <w:t>.</w:t>
      </w:r>
      <w:r w:rsidR="00EC5BB2">
        <w:rPr>
          <w:i/>
          <w:iCs/>
          <w:sz w:val="28"/>
          <w:szCs w:val="28"/>
        </w:rPr>
        <w:t xml:space="preserve">  </w:t>
      </w:r>
    </w:p>
    <w:p w14:paraId="0BDD409A" w14:textId="77777777" w:rsidR="00E01C06" w:rsidRPr="00296E3D" w:rsidRDefault="00E01C06">
      <w:pPr>
        <w:rPr>
          <w:i/>
          <w:iCs/>
          <w:sz w:val="28"/>
          <w:szCs w:val="28"/>
        </w:rPr>
      </w:pPr>
    </w:p>
    <w:p w14:paraId="62CA0CD4" w14:textId="1C377F08" w:rsidR="003B0ABF" w:rsidRPr="000A70A3" w:rsidRDefault="00CE0C9A" w:rsidP="000A70A3">
      <w:pPr>
        <w:pStyle w:val="ListParagraph"/>
        <w:numPr>
          <w:ilvl w:val="0"/>
          <w:numId w:val="1"/>
        </w:numPr>
        <w:rPr>
          <w:sz w:val="28"/>
          <w:szCs w:val="28"/>
        </w:rPr>
      </w:pPr>
      <w:r>
        <w:rPr>
          <w:sz w:val="28"/>
          <w:szCs w:val="28"/>
        </w:rPr>
        <w:t>Conflict of Interest</w:t>
      </w:r>
    </w:p>
    <w:p w14:paraId="26DF4566" w14:textId="3AB17719" w:rsidR="006A1E48" w:rsidRDefault="00E53A50" w:rsidP="003B0ABF">
      <w:pPr>
        <w:ind w:left="720"/>
        <w:rPr>
          <w:sz w:val="28"/>
          <w:szCs w:val="28"/>
        </w:rPr>
      </w:pPr>
      <w:r>
        <w:rPr>
          <w:sz w:val="28"/>
          <w:szCs w:val="28"/>
        </w:rPr>
        <w:t>The committee agreed on two edits to the first paragraph, replacing “or dualities of interest sometimes” with “may” in the first sentence and “occur” with “may arise” in the second sentence</w:t>
      </w:r>
      <w:r w:rsidR="006A1E48">
        <w:rPr>
          <w:sz w:val="28"/>
          <w:szCs w:val="28"/>
        </w:rPr>
        <w:t>.</w:t>
      </w:r>
      <w:r>
        <w:rPr>
          <w:sz w:val="28"/>
          <w:szCs w:val="28"/>
        </w:rPr>
        <w:t xml:space="preserve">   Purpose of these edits</w:t>
      </w:r>
      <w:r w:rsidR="00E01C06">
        <w:rPr>
          <w:sz w:val="28"/>
          <w:szCs w:val="28"/>
        </w:rPr>
        <w:t>:</w:t>
      </w:r>
      <w:r>
        <w:rPr>
          <w:sz w:val="28"/>
          <w:szCs w:val="28"/>
        </w:rPr>
        <w:t xml:space="preserve"> to simplify</w:t>
      </w:r>
      <w:r w:rsidR="00E01C06">
        <w:rPr>
          <w:sz w:val="28"/>
          <w:szCs w:val="28"/>
        </w:rPr>
        <w:t xml:space="preserve"> language</w:t>
      </w:r>
      <w:r>
        <w:rPr>
          <w:sz w:val="28"/>
          <w:szCs w:val="28"/>
        </w:rPr>
        <w:t xml:space="preserve">.  </w:t>
      </w:r>
    </w:p>
    <w:p w14:paraId="03F9C2B4" w14:textId="355FF7BD" w:rsidR="003B0ABF" w:rsidRDefault="005F6A98" w:rsidP="000A70A3">
      <w:pPr>
        <w:pStyle w:val="ListParagraph"/>
        <w:numPr>
          <w:ilvl w:val="0"/>
          <w:numId w:val="1"/>
        </w:numPr>
        <w:rPr>
          <w:sz w:val="28"/>
          <w:szCs w:val="28"/>
        </w:rPr>
      </w:pPr>
      <w:r>
        <w:rPr>
          <w:sz w:val="28"/>
          <w:szCs w:val="28"/>
        </w:rPr>
        <w:t>Bylaws</w:t>
      </w:r>
    </w:p>
    <w:p w14:paraId="2F7EBD60" w14:textId="596A0BEA" w:rsidR="000A70A3" w:rsidRDefault="000A70A3" w:rsidP="000A70A3">
      <w:pPr>
        <w:pStyle w:val="ListParagraph"/>
        <w:ind w:left="1080"/>
        <w:rPr>
          <w:sz w:val="28"/>
          <w:szCs w:val="28"/>
        </w:rPr>
      </w:pPr>
    </w:p>
    <w:p w14:paraId="2382CB25" w14:textId="60D4BCF0" w:rsidR="007C68AD" w:rsidRDefault="007C68AD" w:rsidP="003716F5">
      <w:pPr>
        <w:pStyle w:val="ListParagraph"/>
        <w:rPr>
          <w:sz w:val="28"/>
          <w:szCs w:val="28"/>
        </w:rPr>
      </w:pPr>
      <w:r>
        <w:rPr>
          <w:sz w:val="28"/>
          <w:szCs w:val="28"/>
        </w:rPr>
        <w:t>The committee discussed:</w:t>
      </w:r>
    </w:p>
    <w:p w14:paraId="5C61262B" w14:textId="77777777" w:rsidR="00A7501E" w:rsidRDefault="00A7501E" w:rsidP="003716F5">
      <w:pPr>
        <w:pStyle w:val="ListParagraph"/>
        <w:rPr>
          <w:sz w:val="28"/>
          <w:szCs w:val="28"/>
        </w:rPr>
      </w:pPr>
    </w:p>
    <w:p w14:paraId="1549ACFF" w14:textId="00C7C81A" w:rsidR="00EC6186" w:rsidRDefault="007C68AD" w:rsidP="007C68AD">
      <w:pPr>
        <w:pStyle w:val="ListParagraph"/>
        <w:numPr>
          <w:ilvl w:val="0"/>
          <w:numId w:val="3"/>
        </w:numPr>
        <w:rPr>
          <w:sz w:val="28"/>
          <w:szCs w:val="28"/>
        </w:rPr>
      </w:pPr>
      <w:r>
        <w:rPr>
          <w:sz w:val="28"/>
          <w:szCs w:val="28"/>
        </w:rPr>
        <w:t>W</w:t>
      </w:r>
      <w:r w:rsidR="00A7501E">
        <w:rPr>
          <w:sz w:val="28"/>
          <w:szCs w:val="28"/>
        </w:rPr>
        <w:t>hether</w:t>
      </w:r>
      <w:r>
        <w:rPr>
          <w:sz w:val="28"/>
          <w:szCs w:val="28"/>
        </w:rPr>
        <w:t xml:space="preserve"> the name of our organization should be c</w:t>
      </w:r>
      <w:r w:rsidR="00A7501E">
        <w:rPr>
          <w:sz w:val="28"/>
          <w:szCs w:val="28"/>
        </w:rPr>
        <w:t>hanged to capture the jurisdiction beyond Thurston County (south Mason).  This topic came up because the name is c</w:t>
      </w:r>
      <w:r w:rsidR="00A7501E">
        <w:rPr>
          <w:sz w:val="28"/>
          <w:szCs w:val="28"/>
        </w:rPr>
        <w:t>aptured on the title of the bylaws</w:t>
      </w:r>
      <w:r w:rsidR="00F273A4">
        <w:rPr>
          <w:sz w:val="28"/>
          <w:szCs w:val="28"/>
        </w:rPr>
        <w:t>.</w:t>
      </w:r>
      <w:r w:rsidR="005A2468">
        <w:rPr>
          <w:sz w:val="28"/>
          <w:szCs w:val="28"/>
        </w:rPr>
        <w:t xml:space="preserve">  Jody shared that many local DRCs have adopted new names that do not include a geographic reference (examples: </w:t>
      </w:r>
      <w:r w:rsidR="00675A76">
        <w:rPr>
          <w:sz w:val="28"/>
          <w:szCs w:val="28"/>
        </w:rPr>
        <w:t>Clark County is</w:t>
      </w:r>
      <w:r w:rsidR="00E01C06">
        <w:rPr>
          <w:sz w:val="28"/>
          <w:szCs w:val="28"/>
        </w:rPr>
        <w:t xml:space="preserve"> now</w:t>
      </w:r>
      <w:r w:rsidR="00675A76">
        <w:rPr>
          <w:sz w:val="28"/>
          <w:szCs w:val="28"/>
        </w:rPr>
        <w:t xml:space="preserve"> Community Mediation Services and Lewis and Cowlitz is </w:t>
      </w:r>
      <w:r w:rsidR="00E01C06">
        <w:rPr>
          <w:sz w:val="28"/>
          <w:szCs w:val="28"/>
        </w:rPr>
        <w:t xml:space="preserve">now </w:t>
      </w:r>
      <w:r w:rsidR="00675A76">
        <w:rPr>
          <w:sz w:val="28"/>
          <w:szCs w:val="28"/>
        </w:rPr>
        <w:t xml:space="preserve">Community Mediation Center and Pierce County is now Center for Dialog and Resolution).  </w:t>
      </w:r>
      <w:r w:rsidR="00BC1EDD">
        <w:rPr>
          <w:sz w:val="28"/>
          <w:szCs w:val="28"/>
        </w:rPr>
        <w:t xml:space="preserve">If we were to change our name, </w:t>
      </w:r>
      <w:r w:rsidR="00E01C06">
        <w:rPr>
          <w:sz w:val="28"/>
          <w:szCs w:val="28"/>
        </w:rPr>
        <w:t>Jennifer suggested</w:t>
      </w:r>
      <w:r w:rsidR="00BC1EDD">
        <w:rPr>
          <w:sz w:val="28"/>
          <w:szCs w:val="28"/>
        </w:rPr>
        <w:t xml:space="preserve"> “South Sound DRC.”  </w:t>
      </w:r>
      <w:r w:rsidR="00675A76">
        <w:rPr>
          <w:sz w:val="28"/>
          <w:szCs w:val="28"/>
        </w:rPr>
        <w:t xml:space="preserve">We discussed that a name change would be significant given our long-time brand and recognition as </w:t>
      </w:r>
      <w:r w:rsidR="00675A76">
        <w:rPr>
          <w:sz w:val="28"/>
          <w:szCs w:val="28"/>
        </w:rPr>
        <w:lastRenderedPageBreak/>
        <w:t>DRC of Thurston County.   Jody noted she always introduces our organization as “DRC of Thurston County, also serving south Mason county.”</w:t>
      </w:r>
      <w:r w:rsidR="00E01C06">
        <w:rPr>
          <w:sz w:val="28"/>
          <w:szCs w:val="28"/>
        </w:rPr>
        <w:t xml:space="preserve">  </w:t>
      </w:r>
      <w:r w:rsidR="00675A76">
        <w:rPr>
          <w:sz w:val="28"/>
          <w:szCs w:val="28"/>
        </w:rPr>
        <w:t xml:space="preserve">This committee decided the issue of name is </w:t>
      </w:r>
      <w:r w:rsidR="00BC1EDD">
        <w:rPr>
          <w:sz w:val="28"/>
          <w:szCs w:val="28"/>
        </w:rPr>
        <w:t>b</w:t>
      </w:r>
      <w:r w:rsidR="00E01C06">
        <w:rPr>
          <w:sz w:val="28"/>
          <w:szCs w:val="28"/>
        </w:rPr>
        <w:t>roader than</w:t>
      </w:r>
      <w:r w:rsidR="00BC1EDD">
        <w:rPr>
          <w:sz w:val="28"/>
          <w:szCs w:val="28"/>
        </w:rPr>
        <w:t xml:space="preserve"> </w:t>
      </w:r>
      <w:r w:rsidR="00675A76">
        <w:rPr>
          <w:sz w:val="28"/>
          <w:szCs w:val="28"/>
        </w:rPr>
        <w:t>the scope of this committee.   We decided to capture our discussion in the</w:t>
      </w:r>
      <w:r w:rsidR="00BC1EDD">
        <w:rPr>
          <w:sz w:val="28"/>
          <w:szCs w:val="28"/>
        </w:rPr>
        <w:t>se</w:t>
      </w:r>
      <w:r w:rsidR="00675A76">
        <w:rPr>
          <w:sz w:val="28"/>
          <w:szCs w:val="28"/>
        </w:rPr>
        <w:t xml:space="preserve"> notes, highlight th</w:t>
      </w:r>
      <w:r w:rsidR="00BC1EDD">
        <w:rPr>
          <w:sz w:val="28"/>
          <w:szCs w:val="28"/>
        </w:rPr>
        <w:t>e topic</w:t>
      </w:r>
      <w:r w:rsidR="00675A76">
        <w:rPr>
          <w:sz w:val="28"/>
          <w:szCs w:val="28"/>
        </w:rPr>
        <w:t xml:space="preserve"> for the full board at its next meeting, and encourage a broader discussion at the board level, with</w:t>
      </w:r>
      <w:r w:rsidR="00BC1EDD">
        <w:rPr>
          <w:sz w:val="28"/>
          <w:szCs w:val="28"/>
        </w:rPr>
        <w:t xml:space="preserve"> this committee making no</w:t>
      </w:r>
      <w:r w:rsidR="00675A76">
        <w:rPr>
          <w:sz w:val="28"/>
          <w:szCs w:val="28"/>
        </w:rPr>
        <w:t xml:space="preserve"> recommendation on </w:t>
      </w:r>
      <w:r w:rsidR="00BC1EDD">
        <w:rPr>
          <w:sz w:val="28"/>
          <w:szCs w:val="28"/>
        </w:rPr>
        <w:t>whether to change the name or a</w:t>
      </w:r>
      <w:r w:rsidR="00675A76">
        <w:rPr>
          <w:sz w:val="28"/>
          <w:szCs w:val="28"/>
        </w:rPr>
        <w:t xml:space="preserve"> timeframe</w:t>
      </w:r>
      <w:r w:rsidR="00BC1EDD">
        <w:rPr>
          <w:sz w:val="28"/>
          <w:szCs w:val="28"/>
        </w:rPr>
        <w:t xml:space="preserve"> for consideration</w:t>
      </w:r>
      <w:r w:rsidR="00675A76">
        <w:rPr>
          <w:sz w:val="28"/>
          <w:szCs w:val="28"/>
        </w:rPr>
        <w:t>.</w:t>
      </w:r>
    </w:p>
    <w:p w14:paraId="2AD5188D" w14:textId="27B94332" w:rsidR="000E7608" w:rsidRDefault="000E7608" w:rsidP="000E7608">
      <w:pPr>
        <w:pStyle w:val="ListParagraph"/>
        <w:numPr>
          <w:ilvl w:val="0"/>
          <w:numId w:val="3"/>
        </w:numPr>
        <w:rPr>
          <w:sz w:val="28"/>
          <w:szCs w:val="28"/>
        </w:rPr>
      </w:pPr>
      <w:r>
        <w:rPr>
          <w:sz w:val="28"/>
          <w:szCs w:val="28"/>
        </w:rPr>
        <w:t>To capture recent practice, the committee agreed to recommend a change to the third paragraph of Section 3.   T</w:t>
      </w:r>
      <w:r w:rsidRPr="000E7608">
        <w:rPr>
          <w:sz w:val="28"/>
          <w:szCs w:val="28"/>
        </w:rPr>
        <w:t>he change would be</w:t>
      </w:r>
      <w:r>
        <w:rPr>
          <w:sz w:val="28"/>
          <w:szCs w:val="28"/>
        </w:rPr>
        <w:t>: “Each director must live in Thurston or Mason County</w:t>
      </w:r>
      <w:r>
        <w:rPr>
          <w:sz w:val="28"/>
          <w:szCs w:val="28"/>
          <w:u w:val="single"/>
        </w:rPr>
        <w:t>, unless the Board makes an exception for an individual director</w:t>
      </w:r>
      <w:r>
        <w:rPr>
          <w:sz w:val="28"/>
          <w:szCs w:val="28"/>
        </w:rPr>
        <w:t>.”</w:t>
      </w:r>
    </w:p>
    <w:p w14:paraId="0953AAA9" w14:textId="21FD25BD" w:rsidR="000E7608" w:rsidRDefault="000E7608" w:rsidP="000E7608">
      <w:pPr>
        <w:pStyle w:val="ListParagraph"/>
        <w:numPr>
          <w:ilvl w:val="0"/>
          <w:numId w:val="3"/>
        </w:numPr>
        <w:rPr>
          <w:sz w:val="28"/>
          <w:szCs w:val="28"/>
        </w:rPr>
      </w:pPr>
      <w:r>
        <w:rPr>
          <w:sz w:val="28"/>
          <w:szCs w:val="28"/>
        </w:rPr>
        <w:t xml:space="preserve">To complete an incomplete sentence, the next sentence should be edited as follows: “If the service area is expanded beyond these counties, </w:t>
      </w:r>
      <w:r>
        <w:rPr>
          <w:sz w:val="28"/>
          <w:szCs w:val="28"/>
          <w:u w:val="single"/>
        </w:rPr>
        <w:t>each director must live</w:t>
      </w:r>
      <w:r>
        <w:rPr>
          <w:sz w:val="28"/>
          <w:szCs w:val="28"/>
        </w:rPr>
        <w:t xml:space="preserve"> in a county served by this Dispute Resolution Center.”</w:t>
      </w:r>
    </w:p>
    <w:p w14:paraId="079D865A" w14:textId="59A06DC6" w:rsidR="000E7608" w:rsidRPr="000E7608" w:rsidRDefault="000E7608" w:rsidP="000E7608">
      <w:pPr>
        <w:pStyle w:val="ListParagraph"/>
        <w:numPr>
          <w:ilvl w:val="0"/>
          <w:numId w:val="3"/>
        </w:numPr>
        <w:rPr>
          <w:sz w:val="28"/>
          <w:szCs w:val="28"/>
        </w:rPr>
      </w:pPr>
      <w:r>
        <w:rPr>
          <w:sz w:val="28"/>
          <w:szCs w:val="28"/>
        </w:rPr>
        <w:t xml:space="preserve">The committee discussed whether to recommend a change to Section 9 (quorum).   Quorum is defined as five members.   Discussion included that 5 was a majority when there are nine board members but now when there are 14 board members.   Committee members noted </w:t>
      </w:r>
      <w:r w:rsidR="00E01C06">
        <w:rPr>
          <w:sz w:val="28"/>
          <w:szCs w:val="28"/>
        </w:rPr>
        <w:t xml:space="preserve">some </w:t>
      </w:r>
      <w:r>
        <w:rPr>
          <w:sz w:val="28"/>
          <w:szCs w:val="28"/>
        </w:rPr>
        <w:t>difficulty</w:t>
      </w:r>
      <w:r w:rsidR="00E01C06">
        <w:rPr>
          <w:sz w:val="28"/>
          <w:szCs w:val="28"/>
        </w:rPr>
        <w:t xml:space="preserve"> in the past</w:t>
      </w:r>
      <w:r>
        <w:rPr>
          <w:sz w:val="28"/>
          <w:szCs w:val="28"/>
        </w:rPr>
        <w:t xml:space="preserve"> of securing a quorum and </w:t>
      </w:r>
      <w:r w:rsidR="00E01C06">
        <w:rPr>
          <w:sz w:val="28"/>
          <w:szCs w:val="28"/>
        </w:rPr>
        <w:t xml:space="preserve">agreed </w:t>
      </w:r>
      <w:r>
        <w:rPr>
          <w:sz w:val="28"/>
          <w:szCs w:val="28"/>
        </w:rPr>
        <w:t>to retain the number 5 (no recommendation for a change).</w:t>
      </w:r>
    </w:p>
    <w:p w14:paraId="410EE606" w14:textId="739B4FAA" w:rsidR="00F273A4" w:rsidRDefault="00F273A4" w:rsidP="003716F5">
      <w:pPr>
        <w:pStyle w:val="ListParagraph"/>
        <w:rPr>
          <w:sz w:val="28"/>
          <w:szCs w:val="28"/>
        </w:rPr>
      </w:pPr>
    </w:p>
    <w:p w14:paraId="54FE8226" w14:textId="0CE97205" w:rsidR="003B0ABF" w:rsidRPr="000A70A3" w:rsidRDefault="00EE37AC" w:rsidP="000A70A3">
      <w:pPr>
        <w:pStyle w:val="ListParagraph"/>
        <w:numPr>
          <w:ilvl w:val="0"/>
          <w:numId w:val="1"/>
        </w:numPr>
        <w:rPr>
          <w:sz w:val="28"/>
          <w:szCs w:val="28"/>
        </w:rPr>
      </w:pPr>
      <w:r>
        <w:rPr>
          <w:sz w:val="28"/>
          <w:szCs w:val="28"/>
        </w:rPr>
        <w:t>Executive Director Job Description (newly created, first time committee has reviewed)</w:t>
      </w:r>
    </w:p>
    <w:p w14:paraId="0D8C3D08" w14:textId="723CE6E9" w:rsidR="00EE37AC" w:rsidRDefault="00622FB8" w:rsidP="003B0ABF">
      <w:pPr>
        <w:ind w:left="720"/>
        <w:rPr>
          <w:sz w:val="28"/>
          <w:szCs w:val="28"/>
        </w:rPr>
      </w:pPr>
      <w:r>
        <w:rPr>
          <w:sz w:val="28"/>
          <w:szCs w:val="28"/>
        </w:rPr>
        <w:t xml:space="preserve">Committee </w:t>
      </w:r>
      <w:r w:rsidR="00A16C1B">
        <w:rPr>
          <w:sz w:val="28"/>
          <w:szCs w:val="28"/>
        </w:rPr>
        <w:t>discussed and agreed</w:t>
      </w:r>
      <w:r w:rsidR="00EE37AC">
        <w:rPr>
          <w:sz w:val="28"/>
          <w:szCs w:val="28"/>
        </w:rPr>
        <w:t xml:space="preserve"> to</w:t>
      </w:r>
      <w:r w:rsidR="007832FC">
        <w:rPr>
          <w:sz w:val="28"/>
          <w:szCs w:val="28"/>
        </w:rPr>
        <w:t xml:space="preserve"> the following</w:t>
      </w:r>
      <w:r w:rsidR="00EE37AC">
        <w:rPr>
          <w:sz w:val="28"/>
          <w:szCs w:val="28"/>
        </w:rPr>
        <w:t xml:space="preserve"> edits to this draft document:</w:t>
      </w:r>
    </w:p>
    <w:p w14:paraId="4D6600B4" w14:textId="6F286A5C" w:rsidR="00A16C1B" w:rsidRDefault="007F7F78" w:rsidP="007F7F78">
      <w:pPr>
        <w:pStyle w:val="ListParagraph"/>
        <w:numPr>
          <w:ilvl w:val="0"/>
          <w:numId w:val="4"/>
        </w:numPr>
        <w:rPr>
          <w:sz w:val="28"/>
          <w:szCs w:val="28"/>
        </w:rPr>
      </w:pPr>
      <w:r>
        <w:rPr>
          <w:sz w:val="28"/>
          <w:szCs w:val="28"/>
        </w:rPr>
        <w:t>Under Reporting, “them” should be changed to “the Board.”</w:t>
      </w:r>
    </w:p>
    <w:p w14:paraId="7C854F98" w14:textId="5C532085" w:rsidR="007F7F78" w:rsidRDefault="007F7F78" w:rsidP="007F7F78">
      <w:pPr>
        <w:pStyle w:val="ListParagraph"/>
        <w:numPr>
          <w:ilvl w:val="0"/>
          <w:numId w:val="4"/>
        </w:numPr>
        <w:rPr>
          <w:sz w:val="28"/>
          <w:szCs w:val="28"/>
        </w:rPr>
      </w:pPr>
      <w:r>
        <w:rPr>
          <w:sz w:val="28"/>
          <w:szCs w:val="28"/>
        </w:rPr>
        <w:t xml:space="preserve">Under Responsibilities, second sentence the sentence should be edited to read: “The Executive Director </w:t>
      </w:r>
      <w:r>
        <w:rPr>
          <w:strike/>
          <w:sz w:val="28"/>
          <w:szCs w:val="28"/>
        </w:rPr>
        <w:t xml:space="preserve">in the </w:t>
      </w:r>
      <w:r>
        <w:rPr>
          <w:sz w:val="28"/>
          <w:szCs w:val="28"/>
          <w:u w:val="single"/>
        </w:rPr>
        <w:t xml:space="preserve">leads </w:t>
      </w:r>
      <w:r>
        <w:rPr>
          <w:strike/>
          <w:sz w:val="28"/>
          <w:szCs w:val="28"/>
        </w:rPr>
        <w:t xml:space="preserve">of </w:t>
      </w:r>
      <w:r>
        <w:rPr>
          <w:sz w:val="28"/>
          <w:szCs w:val="28"/>
          <w:u w:val="single"/>
        </w:rPr>
        <w:t xml:space="preserve">the </w:t>
      </w:r>
      <w:r>
        <w:rPr>
          <w:sz w:val="28"/>
          <w:szCs w:val="28"/>
        </w:rPr>
        <w:t>Leadership Team . . .</w:t>
      </w:r>
      <w:r w:rsidR="007832FC">
        <w:rPr>
          <w:sz w:val="28"/>
          <w:szCs w:val="28"/>
        </w:rPr>
        <w:t>”</w:t>
      </w:r>
    </w:p>
    <w:p w14:paraId="7C136993" w14:textId="176BE971" w:rsidR="007832FC" w:rsidRDefault="007832FC" w:rsidP="007F7F78">
      <w:pPr>
        <w:pStyle w:val="ListParagraph"/>
        <w:numPr>
          <w:ilvl w:val="0"/>
          <w:numId w:val="4"/>
        </w:numPr>
        <w:rPr>
          <w:sz w:val="28"/>
          <w:szCs w:val="28"/>
        </w:rPr>
      </w:pPr>
      <w:r>
        <w:rPr>
          <w:sz w:val="28"/>
          <w:szCs w:val="28"/>
        </w:rPr>
        <w:t>Strike “7 Member” from last bullet under essential leadership duties</w:t>
      </w:r>
    </w:p>
    <w:p w14:paraId="21E74342" w14:textId="36F131E1" w:rsidR="007832FC" w:rsidRDefault="007832FC" w:rsidP="007F7F78">
      <w:pPr>
        <w:pStyle w:val="ListParagraph"/>
        <w:numPr>
          <w:ilvl w:val="0"/>
          <w:numId w:val="4"/>
        </w:numPr>
        <w:rPr>
          <w:sz w:val="28"/>
          <w:szCs w:val="28"/>
        </w:rPr>
      </w:pPr>
      <w:r>
        <w:rPr>
          <w:sz w:val="28"/>
          <w:szCs w:val="28"/>
        </w:rPr>
        <w:t>Edit Expectations of Team Members to focus this section on the ED’s role of fostering these expectations.   Edits:</w:t>
      </w:r>
    </w:p>
    <w:p w14:paraId="35B6F05D" w14:textId="77777777" w:rsidR="007832FC" w:rsidRDefault="007832FC" w:rsidP="007832FC">
      <w:pPr>
        <w:pStyle w:val="ListParagraph"/>
        <w:numPr>
          <w:ilvl w:val="1"/>
          <w:numId w:val="4"/>
        </w:numPr>
        <w:rPr>
          <w:sz w:val="28"/>
          <w:szCs w:val="28"/>
        </w:rPr>
      </w:pPr>
      <w:r>
        <w:rPr>
          <w:sz w:val="28"/>
          <w:szCs w:val="28"/>
        </w:rPr>
        <w:lastRenderedPageBreak/>
        <w:t xml:space="preserve">Caption of this section: ED fosters organizational culture; </w:t>
      </w:r>
    </w:p>
    <w:p w14:paraId="5E135DFA" w14:textId="03A409E9" w:rsidR="007832FC" w:rsidRDefault="007832FC" w:rsidP="007832FC">
      <w:pPr>
        <w:pStyle w:val="ListParagraph"/>
        <w:numPr>
          <w:ilvl w:val="1"/>
          <w:numId w:val="4"/>
        </w:numPr>
        <w:rPr>
          <w:sz w:val="28"/>
          <w:szCs w:val="28"/>
        </w:rPr>
      </w:pPr>
      <w:r>
        <w:rPr>
          <w:sz w:val="28"/>
          <w:szCs w:val="28"/>
        </w:rPr>
        <w:t>Edit the introductory language to read: The Executive Director sets the organizational culture and promotes by leading through example expectations of team members including:</w:t>
      </w:r>
    </w:p>
    <w:p w14:paraId="37E7738D" w14:textId="55B49014" w:rsidR="007832FC" w:rsidRDefault="007832FC" w:rsidP="007832FC">
      <w:pPr>
        <w:pStyle w:val="ListParagraph"/>
        <w:numPr>
          <w:ilvl w:val="1"/>
          <w:numId w:val="4"/>
        </w:numPr>
        <w:rPr>
          <w:sz w:val="28"/>
          <w:szCs w:val="28"/>
        </w:rPr>
      </w:pPr>
      <w:r>
        <w:rPr>
          <w:sz w:val="28"/>
          <w:szCs w:val="28"/>
        </w:rPr>
        <w:t>Change each following bullet to active “verb” focused; e.g., “meaningfully engage in . . .” “show commitment” “take responsibility”</w:t>
      </w:r>
    </w:p>
    <w:p w14:paraId="0B082DAE" w14:textId="17CB0AA4" w:rsidR="007832FC" w:rsidRDefault="007832FC" w:rsidP="007832FC">
      <w:pPr>
        <w:pStyle w:val="ListParagraph"/>
        <w:numPr>
          <w:ilvl w:val="0"/>
          <w:numId w:val="4"/>
        </w:numPr>
        <w:rPr>
          <w:sz w:val="28"/>
          <w:szCs w:val="28"/>
        </w:rPr>
      </w:pPr>
      <w:r>
        <w:rPr>
          <w:sz w:val="28"/>
          <w:szCs w:val="28"/>
        </w:rPr>
        <w:t>Conditions of Employment – last sentence first paragraph replace “supervisor” with “Board.”</w:t>
      </w:r>
    </w:p>
    <w:p w14:paraId="6363FBA2" w14:textId="6F5FAEB0" w:rsidR="007832FC" w:rsidRDefault="007832FC" w:rsidP="007832FC">
      <w:pPr>
        <w:pStyle w:val="ListParagraph"/>
        <w:numPr>
          <w:ilvl w:val="0"/>
          <w:numId w:val="4"/>
        </w:numPr>
        <w:rPr>
          <w:sz w:val="28"/>
          <w:szCs w:val="28"/>
        </w:rPr>
      </w:pPr>
      <w:r>
        <w:rPr>
          <w:sz w:val="28"/>
          <w:szCs w:val="28"/>
        </w:rPr>
        <w:t xml:space="preserve">Conditions of Employment – last paragraph edit as follows: “The Dispute Resolution Center is an at-will employer, which means that </w:t>
      </w:r>
      <w:r w:rsidR="00D81006">
        <w:rPr>
          <w:sz w:val="28"/>
          <w:szCs w:val="28"/>
        </w:rPr>
        <w:t>either the Executive Director or the DRC may terminate employment at any time, and for any or no reason.  A newly-hired Executive Director must complete a 90-day probationary period, after which the decision to continue employment will be made.”</w:t>
      </w:r>
    </w:p>
    <w:p w14:paraId="44BD8BE0" w14:textId="77777777" w:rsidR="00215B4D" w:rsidRPr="007F7F78" w:rsidRDefault="00215B4D" w:rsidP="00215B4D">
      <w:pPr>
        <w:pStyle w:val="ListParagraph"/>
        <w:ind w:left="1570"/>
        <w:rPr>
          <w:sz w:val="28"/>
          <w:szCs w:val="28"/>
        </w:rPr>
      </w:pPr>
    </w:p>
    <w:p w14:paraId="3789BD04" w14:textId="22E4E068" w:rsidR="00215B4D" w:rsidRPr="000A70A3" w:rsidRDefault="00215B4D" w:rsidP="00215B4D">
      <w:pPr>
        <w:pStyle w:val="ListParagraph"/>
        <w:numPr>
          <w:ilvl w:val="0"/>
          <w:numId w:val="1"/>
        </w:numPr>
        <w:rPr>
          <w:sz w:val="28"/>
          <w:szCs w:val="28"/>
        </w:rPr>
      </w:pPr>
      <w:r>
        <w:rPr>
          <w:sz w:val="28"/>
          <w:szCs w:val="28"/>
        </w:rPr>
        <w:t xml:space="preserve">Executive Director Succession Procedures </w:t>
      </w:r>
      <w:r>
        <w:rPr>
          <w:sz w:val="28"/>
          <w:szCs w:val="28"/>
        </w:rPr>
        <w:t>(newly created, first time committee has reviewed)</w:t>
      </w:r>
    </w:p>
    <w:p w14:paraId="3A2524C2" w14:textId="3EF3B813" w:rsidR="00215B4D" w:rsidRDefault="00215B4D" w:rsidP="00215B4D">
      <w:pPr>
        <w:ind w:left="720"/>
        <w:rPr>
          <w:sz w:val="28"/>
          <w:szCs w:val="28"/>
        </w:rPr>
      </w:pPr>
      <w:r>
        <w:rPr>
          <w:sz w:val="28"/>
          <w:szCs w:val="28"/>
        </w:rPr>
        <w:t xml:space="preserve">Committee discussed and agreed to </w:t>
      </w:r>
      <w:r>
        <w:rPr>
          <w:sz w:val="28"/>
          <w:szCs w:val="28"/>
        </w:rPr>
        <w:t>one</w:t>
      </w:r>
      <w:r>
        <w:rPr>
          <w:sz w:val="28"/>
          <w:szCs w:val="28"/>
        </w:rPr>
        <w:t xml:space="preserve"> edit to this draft document:</w:t>
      </w:r>
      <w:r>
        <w:rPr>
          <w:sz w:val="28"/>
          <w:szCs w:val="28"/>
        </w:rPr>
        <w:t xml:space="preserve"> at the end of the initial paragraph under Planned Succession of ED, “determine” will be replaced by “recommend to the Board” – to make clear that the committee is charged with recommendations (not decision-making) in the listed areas.</w:t>
      </w:r>
    </w:p>
    <w:p w14:paraId="3CF272F4" w14:textId="32B2DFFD" w:rsidR="003B0ABF" w:rsidRDefault="00215B4D" w:rsidP="000A70A3">
      <w:pPr>
        <w:pStyle w:val="ListParagraph"/>
        <w:numPr>
          <w:ilvl w:val="0"/>
          <w:numId w:val="1"/>
        </w:numPr>
        <w:rPr>
          <w:sz w:val="28"/>
          <w:szCs w:val="28"/>
        </w:rPr>
      </w:pPr>
      <w:r>
        <w:rPr>
          <w:sz w:val="28"/>
          <w:szCs w:val="28"/>
        </w:rPr>
        <w:t>Fee Schedule</w:t>
      </w:r>
    </w:p>
    <w:p w14:paraId="7679512C" w14:textId="49AAE135" w:rsidR="001C7208" w:rsidRDefault="001C7208" w:rsidP="001C7208">
      <w:pPr>
        <w:ind w:left="720"/>
        <w:rPr>
          <w:sz w:val="28"/>
          <w:szCs w:val="28"/>
        </w:rPr>
      </w:pPr>
      <w:r>
        <w:rPr>
          <w:sz w:val="28"/>
          <w:szCs w:val="28"/>
        </w:rPr>
        <w:t xml:space="preserve">At our last meeting, the committee discussed and agreed </w:t>
      </w:r>
      <w:r>
        <w:rPr>
          <w:sz w:val="28"/>
          <w:szCs w:val="28"/>
        </w:rPr>
        <w:t>that the nature of the</w:t>
      </w:r>
      <w:r>
        <w:rPr>
          <w:sz w:val="28"/>
          <w:szCs w:val="28"/>
        </w:rPr>
        <w:t xml:space="preserve"> fee schedule policy was</w:t>
      </w:r>
      <w:r>
        <w:rPr>
          <w:sz w:val="28"/>
          <w:szCs w:val="28"/>
        </w:rPr>
        <w:t xml:space="preserve"> more “ministerial” with content that didn’t justify board committee oversight.  Mary Barrett offered to carve out the portion of the </w:t>
      </w:r>
      <w:r>
        <w:rPr>
          <w:sz w:val="28"/>
          <w:szCs w:val="28"/>
        </w:rPr>
        <w:t xml:space="preserve">policy that </w:t>
      </w:r>
      <w:r>
        <w:rPr>
          <w:sz w:val="28"/>
          <w:szCs w:val="28"/>
        </w:rPr>
        <w:t>represented “policy” and the remaining content</w:t>
      </w:r>
      <w:r>
        <w:rPr>
          <w:sz w:val="28"/>
          <w:szCs w:val="28"/>
        </w:rPr>
        <w:t xml:space="preserve"> would be converted</w:t>
      </w:r>
      <w:r>
        <w:rPr>
          <w:sz w:val="28"/>
          <w:szCs w:val="28"/>
        </w:rPr>
        <w:t xml:space="preserve"> to a fee schedule that would be managed by the executive director</w:t>
      </w:r>
      <w:r w:rsidR="003A7339">
        <w:rPr>
          <w:sz w:val="28"/>
          <w:szCs w:val="28"/>
        </w:rPr>
        <w:t xml:space="preserve"> and staff</w:t>
      </w:r>
      <w:r>
        <w:rPr>
          <w:sz w:val="28"/>
          <w:szCs w:val="28"/>
        </w:rPr>
        <w:t>.</w:t>
      </w:r>
      <w:r w:rsidR="003A7339">
        <w:rPr>
          <w:sz w:val="28"/>
          <w:szCs w:val="28"/>
        </w:rPr>
        <w:t xml:space="preserve">    In advance of our meeting, Mary circulated a first draft of her effort and the committee </w:t>
      </w:r>
      <w:r>
        <w:rPr>
          <w:sz w:val="28"/>
          <w:szCs w:val="28"/>
        </w:rPr>
        <w:t>review</w:t>
      </w:r>
      <w:r w:rsidR="003A7339">
        <w:rPr>
          <w:sz w:val="28"/>
          <w:szCs w:val="28"/>
        </w:rPr>
        <w:t>ed and discussed</w:t>
      </w:r>
      <w:r>
        <w:rPr>
          <w:sz w:val="28"/>
          <w:szCs w:val="28"/>
        </w:rPr>
        <w:t xml:space="preserve"> the</w:t>
      </w:r>
      <w:r w:rsidR="00E25687">
        <w:rPr>
          <w:sz w:val="28"/>
          <w:szCs w:val="28"/>
        </w:rPr>
        <w:t xml:space="preserve"> draft</w:t>
      </w:r>
      <w:r>
        <w:rPr>
          <w:sz w:val="28"/>
          <w:szCs w:val="28"/>
        </w:rPr>
        <w:t>.</w:t>
      </w:r>
    </w:p>
    <w:p w14:paraId="36860530" w14:textId="52A70B19" w:rsidR="00162B4A" w:rsidRDefault="00162B4A" w:rsidP="001C7208">
      <w:pPr>
        <w:ind w:left="720"/>
        <w:rPr>
          <w:sz w:val="28"/>
          <w:szCs w:val="28"/>
        </w:rPr>
      </w:pPr>
      <w:r>
        <w:rPr>
          <w:sz w:val="28"/>
          <w:szCs w:val="28"/>
        </w:rPr>
        <w:lastRenderedPageBreak/>
        <w:t>The committee generally liked the approach Mary took.  The committee asked Jody to work on revisions to the draft to capture: (1) the statutory standards for fees and the narrative that fees won’t be a barrier to service; and (2) add all training types (not just custom training).   The committee will review a second draft at its January 2023 meeting.</w:t>
      </w:r>
    </w:p>
    <w:p w14:paraId="6A949704" w14:textId="77777777" w:rsidR="0000044A" w:rsidRDefault="0000044A" w:rsidP="000A70A3">
      <w:pPr>
        <w:pStyle w:val="ListParagraph"/>
        <w:rPr>
          <w:sz w:val="28"/>
          <w:szCs w:val="28"/>
        </w:rPr>
      </w:pPr>
    </w:p>
    <w:p w14:paraId="6D38E85E" w14:textId="5621D27B" w:rsidR="008C4914" w:rsidRPr="004A7D08" w:rsidRDefault="008C4914" w:rsidP="000A70A3">
      <w:pPr>
        <w:pStyle w:val="ListParagraph"/>
        <w:rPr>
          <w:sz w:val="28"/>
          <w:szCs w:val="28"/>
        </w:rPr>
      </w:pPr>
      <w:r>
        <w:rPr>
          <w:sz w:val="28"/>
          <w:szCs w:val="28"/>
        </w:rPr>
        <w:t>Thereafter, the committee adjourned.</w:t>
      </w:r>
    </w:p>
    <w:p w14:paraId="183A2859" w14:textId="21BE46AF" w:rsidR="004A7D08" w:rsidRDefault="004A7D08" w:rsidP="000A70A3">
      <w:pPr>
        <w:pStyle w:val="ListParagraph"/>
        <w:rPr>
          <w:sz w:val="28"/>
          <w:szCs w:val="28"/>
        </w:rPr>
      </w:pPr>
    </w:p>
    <w:p w14:paraId="34E9562F" w14:textId="756EA63D" w:rsidR="00A7525B" w:rsidRDefault="00A7525B" w:rsidP="000A70A3">
      <w:pPr>
        <w:pStyle w:val="ListParagraph"/>
        <w:rPr>
          <w:sz w:val="28"/>
          <w:szCs w:val="28"/>
        </w:rPr>
      </w:pPr>
      <w:r>
        <w:rPr>
          <w:sz w:val="28"/>
          <w:szCs w:val="28"/>
        </w:rPr>
        <w:t xml:space="preserve">Next meeting: </w:t>
      </w:r>
      <w:r w:rsidR="00215B4D">
        <w:rPr>
          <w:sz w:val="28"/>
          <w:szCs w:val="28"/>
        </w:rPr>
        <w:t>January</w:t>
      </w:r>
      <w:r w:rsidR="001502E5">
        <w:rPr>
          <w:sz w:val="28"/>
          <w:szCs w:val="28"/>
        </w:rPr>
        <w:t xml:space="preserve"> 2</w:t>
      </w:r>
      <w:r w:rsidR="00215B4D">
        <w:rPr>
          <w:sz w:val="28"/>
          <w:szCs w:val="28"/>
        </w:rPr>
        <w:t>5</w:t>
      </w:r>
      <w:r>
        <w:rPr>
          <w:sz w:val="28"/>
          <w:szCs w:val="28"/>
        </w:rPr>
        <w:t>, 202</w:t>
      </w:r>
      <w:r w:rsidR="00215B4D">
        <w:rPr>
          <w:sz w:val="28"/>
          <w:szCs w:val="28"/>
        </w:rPr>
        <w:t>3</w:t>
      </w:r>
      <w:r>
        <w:rPr>
          <w:sz w:val="28"/>
          <w:szCs w:val="28"/>
        </w:rPr>
        <w:t>.</w:t>
      </w:r>
    </w:p>
    <w:sectPr w:rsidR="00A7525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C88FEF" w14:textId="77777777" w:rsidR="000E705E" w:rsidRDefault="000E705E" w:rsidP="00BE55F2">
      <w:pPr>
        <w:spacing w:after="0" w:line="240" w:lineRule="auto"/>
      </w:pPr>
      <w:r>
        <w:separator/>
      </w:r>
    </w:p>
  </w:endnote>
  <w:endnote w:type="continuationSeparator" w:id="0">
    <w:p w14:paraId="59441526" w14:textId="77777777" w:rsidR="000E705E" w:rsidRDefault="000E705E" w:rsidP="00BE5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6003960"/>
      <w:docPartObj>
        <w:docPartGallery w:val="Page Numbers (Bottom of Page)"/>
        <w:docPartUnique/>
      </w:docPartObj>
    </w:sdtPr>
    <w:sdtEndPr/>
    <w:sdtContent>
      <w:sdt>
        <w:sdtPr>
          <w:id w:val="1728636285"/>
          <w:docPartObj>
            <w:docPartGallery w:val="Page Numbers (Top of Page)"/>
            <w:docPartUnique/>
          </w:docPartObj>
        </w:sdtPr>
        <w:sdtEndPr/>
        <w:sdtContent>
          <w:p w14:paraId="41B166D7" w14:textId="4F54939D" w:rsidR="000E705E" w:rsidRDefault="000E705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097C2F9" w14:textId="77777777" w:rsidR="000E705E" w:rsidRDefault="000E70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7607B3" w14:textId="77777777" w:rsidR="000E705E" w:rsidRDefault="000E705E" w:rsidP="00BE55F2">
      <w:pPr>
        <w:spacing w:after="0" w:line="240" w:lineRule="auto"/>
      </w:pPr>
      <w:r>
        <w:separator/>
      </w:r>
    </w:p>
  </w:footnote>
  <w:footnote w:type="continuationSeparator" w:id="0">
    <w:p w14:paraId="79911ED3" w14:textId="77777777" w:rsidR="000E705E" w:rsidRDefault="000E705E" w:rsidP="00BE55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494CB8"/>
    <w:multiLevelType w:val="hybridMultilevel"/>
    <w:tmpl w:val="D262AE58"/>
    <w:lvl w:ilvl="0" w:tplc="04090001">
      <w:start w:val="1"/>
      <w:numFmt w:val="bullet"/>
      <w:lvlText w:val=""/>
      <w:lvlJc w:val="left"/>
      <w:pPr>
        <w:ind w:left="1570" w:hanging="360"/>
      </w:pPr>
      <w:rPr>
        <w:rFonts w:ascii="Symbol" w:hAnsi="Symbol" w:hint="default"/>
      </w:rPr>
    </w:lvl>
    <w:lvl w:ilvl="1" w:tplc="04090003">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1" w15:restartNumberingAfterBreak="0">
    <w:nsid w:val="38251B03"/>
    <w:multiLevelType w:val="hybridMultilevel"/>
    <w:tmpl w:val="E21A805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483F4EF7"/>
    <w:multiLevelType w:val="hybridMultilevel"/>
    <w:tmpl w:val="E5E4E0AC"/>
    <w:lvl w:ilvl="0" w:tplc="76BA30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BB711D3"/>
    <w:multiLevelType w:val="hybridMultilevel"/>
    <w:tmpl w:val="E71000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ABF"/>
    <w:rsid w:val="0000044A"/>
    <w:rsid w:val="00034799"/>
    <w:rsid w:val="00075F00"/>
    <w:rsid w:val="000A25D0"/>
    <w:rsid w:val="000A70A3"/>
    <w:rsid w:val="000B1DCB"/>
    <w:rsid w:val="000D1E12"/>
    <w:rsid w:val="000E705E"/>
    <w:rsid w:val="000E7608"/>
    <w:rsid w:val="001502E5"/>
    <w:rsid w:val="00162B4A"/>
    <w:rsid w:val="00186ED8"/>
    <w:rsid w:val="001C7208"/>
    <w:rsid w:val="001D028B"/>
    <w:rsid w:val="00214D07"/>
    <w:rsid w:val="00215B4D"/>
    <w:rsid w:val="00296E3D"/>
    <w:rsid w:val="003716F5"/>
    <w:rsid w:val="00390BF8"/>
    <w:rsid w:val="003A7339"/>
    <w:rsid w:val="003B0ABF"/>
    <w:rsid w:val="00420075"/>
    <w:rsid w:val="004A7D08"/>
    <w:rsid w:val="005436AB"/>
    <w:rsid w:val="0058064C"/>
    <w:rsid w:val="005A2468"/>
    <w:rsid w:val="005F6A98"/>
    <w:rsid w:val="0061039D"/>
    <w:rsid w:val="00622FB8"/>
    <w:rsid w:val="0064484C"/>
    <w:rsid w:val="00675A76"/>
    <w:rsid w:val="006A1E48"/>
    <w:rsid w:val="007832FC"/>
    <w:rsid w:val="007A013F"/>
    <w:rsid w:val="007C68AD"/>
    <w:rsid w:val="007F7F78"/>
    <w:rsid w:val="00835B2B"/>
    <w:rsid w:val="00856C3F"/>
    <w:rsid w:val="00865CAA"/>
    <w:rsid w:val="008B1C9D"/>
    <w:rsid w:val="008C4914"/>
    <w:rsid w:val="009564D2"/>
    <w:rsid w:val="009E1AA9"/>
    <w:rsid w:val="00A16C1B"/>
    <w:rsid w:val="00A41660"/>
    <w:rsid w:val="00A7501E"/>
    <w:rsid w:val="00A7525B"/>
    <w:rsid w:val="00B45B7D"/>
    <w:rsid w:val="00B864D0"/>
    <w:rsid w:val="00BC0463"/>
    <w:rsid w:val="00BC1EDD"/>
    <w:rsid w:val="00BE37F4"/>
    <w:rsid w:val="00BE55F2"/>
    <w:rsid w:val="00CE0C9A"/>
    <w:rsid w:val="00D016C1"/>
    <w:rsid w:val="00D43FA6"/>
    <w:rsid w:val="00D81006"/>
    <w:rsid w:val="00D85D57"/>
    <w:rsid w:val="00DB0389"/>
    <w:rsid w:val="00DD60E4"/>
    <w:rsid w:val="00E01C06"/>
    <w:rsid w:val="00E25687"/>
    <w:rsid w:val="00E53A50"/>
    <w:rsid w:val="00EC4881"/>
    <w:rsid w:val="00EC5BB2"/>
    <w:rsid w:val="00EC6186"/>
    <w:rsid w:val="00EE37AC"/>
    <w:rsid w:val="00F13DCB"/>
    <w:rsid w:val="00F27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3139C"/>
  <w15:chartTrackingRefBased/>
  <w15:docId w15:val="{D292F200-93C7-429D-B207-2A73EDD7E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55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55F2"/>
  </w:style>
  <w:style w:type="paragraph" w:styleId="Footer">
    <w:name w:val="footer"/>
    <w:basedOn w:val="Normal"/>
    <w:link w:val="FooterChar"/>
    <w:uiPriority w:val="99"/>
    <w:unhideWhenUsed/>
    <w:rsid w:val="00BE55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55F2"/>
  </w:style>
  <w:style w:type="paragraph" w:styleId="ListParagraph">
    <w:name w:val="List Paragraph"/>
    <w:basedOn w:val="Normal"/>
    <w:uiPriority w:val="34"/>
    <w:qFormat/>
    <w:rsid w:val="000A70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264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A4D79B0EE80B4CB0556D044668E9A3" ma:contentTypeVersion="16" ma:contentTypeDescription="Create a new document." ma:contentTypeScope="" ma:versionID="979f6b5aa90a9a10a0318ec44e234166">
  <xsd:schema xmlns:xsd="http://www.w3.org/2001/XMLSchema" xmlns:xs="http://www.w3.org/2001/XMLSchema" xmlns:p="http://schemas.microsoft.com/office/2006/metadata/properties" xmlns:ns2="033e6bae-c390-454f-91b0-f38dc4d25cc2" xmlns:ns3="85ffd960-f009-44ea-b5cb-52d2d11a867f" targetNamespace="http://schemas.microsoft.com/office/2006/metadata/properties" ma:root="true" ma:fieldsID="608945610e1d96caa6a71984052cf9e5" ns2:_="" ns3:_="">
    <xsd:import namespace="033e6bae-c390-454f-91b0-f38dc4d25cc2"/>
    <xsd:import namespace="85ffd960-f009-44ea-b5cb-52d2d11a867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3e6bae-c390-454f-91b0-f38dc4d25c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a61ff0a-e208-48f3-88ae-9d60dbb6a35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5ffd960-f009-44ea-b5cb-52d2d11a867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8c83cb0-5823-4ce1-af9a-249dfc10a098}" ma:internalName="TaxCatchAll" ma:showField="CatchAllData" ma:web="85ffd960-f009-44ea-b5cb-52d2d11a86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5ffd960-f009-44ea-b5cb-52d2d11a867f" xsi:nil="true"/>
    <lcf76f155ced4ddcb4097134ff3c332f xmlns="033e6bae-c390-454f-91b0-f38dc4d25cc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731896C-847B-48AD-9F66-CD794BED23F9}"/>
</file>

<file path=customXml/itemProps2.xml><?xml version="1.0" encoding="utf-8"?>
<ds:datastoreItem xmlns:ds="http://schemas.openxmlformats.org/officeDocument/2006/customXml" ds:itemID="{A4531FCB-17E4-4C8F-A272-0B063C814811}"/>
</file>

<file path=customXml/itemProps3.xml><?xml version="1.0" encoding="utf-8"?>
<ds:datastoreItem xmlns:ds="http://schemas.openxmlformats.org/officeDocument/2006/customXml" ds:itemID="{C8A282F5-C209-47DD-B6CE-CB6E58B1784F}"/>
</file>

<file path=docProps/app.xml><?xml version="1.0" encoding="utf-8"?>
<Properties xmlns="http://schemas.openxmlformats.org/officeDocument/2006/extended-properties" xmlns:vt="http://schemas.openxmlformats.org/officeDocument/2006/docPropsVTypes">
  <Template>Normal</Template>
  <TotalTime>840</TotalTime>
  <Pages>4</Pages>
  <Words>817</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 Mary Sue Wilson</dc:creator>
  <cp:keywords/>
  <dc:description/>
  <cp:lastModifiedBy>Judge Mary Sue Wilson</cp:lastModifiedBy>
  <cp:revision>21</cp:revision>
  <dcterms:created xsi:type="dcterms:W3CDTF">2022-10-30T03:54:00Z</dcterms:created>
  <dcterms:modified xsi:type="dcterms:W3CDTF">2022-10-30T17:53:00Z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0x010100C7A4D79B0EE80B4CB0556D044668E9A3</vt:lpwstr>
  </property>
</Properties>
</file>