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36D3" w14:textId="06896759" w:rsidR="001D332E" w:rsidRDefault="001D332E" w:rsidP="001D332E">
      <w:pPr>
        <w:jc w:val="center"/>
        <w:rPr>
          <w:b/>
          <w:bCs/>
          <w:sz w:val="32"/>
          <w:szCs w:val="32"/>
        </w:rPr>
      </w:pPr>
      <w:r w:rsidRPr="001D332E">
        <w:rPr>
          <w:b/>
          <w:bCs/>
          <w:sz w:val="32"/>
          <w:szCs w:val="32"/>
        </w:rPr>
        <w:t>STRATEGIC PLANNING MEETING</w:t>
      </w:r>
      <w:r>
        <w:rPr>
          <w:b/>
          <w:bCs/>
          <w:sz w:val="32"/>
          <w:szCs w:val="32"/>
        </w:rPr>
        <w:t xml:space="preserve"> MINUTES</w:t>
      </w:r>
    </w:p>
    <w:p w14:paraId="2163E19B" w14:textId="604E7D20" w:rsidR="001D332E" w:rsidRDefault="001D332E" w:rsidP="001D33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1, 2021</w:t>
      </w:r>
    </w:p>
    <w:p w14:paraId="3E230C84" w14:textId="61A40043" w:rsidR="001D332E" w:rsidRDefault="001D332E" w:rsidP="001D332E">
      <w:pPr>
        <w:jc w:val="center"/>
        <w:rPr>
          <w:b/>
          <w:bCs/>
          <w:sz w:val="32"/>
          <w:szCs w:val="32"/>
        </w:rPr>
      </w:pPr>
    </w:p>
    <w:p w14:paraId="6BAB0226" w14:textId="45211663" w:rsidR="001D332E" w:rsidRDefault="001D332E" w:rsidP="001D33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PRESENT: Bob Butts, Julie Watson, Mickey </w:t>
      </w:r>
      <w:proofErr w:type="spellStart"/>
      <w:r>
        <w:rPr>
          <w:b/>
          <w:bCs/>
          <w:sz w:val="32"/>
          <w:szCs w:val="32"/>
        </w:rPr>
        <w:t>Lahmann</w:t>
      </w:r>
      <w:proofErr w:type="spellEnd"/>
      <w:r>
        <w:rPr>
          <w:b/>
          <w:bCs/>
          <w:sz w:val="32"/>
          <w:szCs w:val="32"/>
        </w:rPr>
        <w:t xml:space="preserve">, Jody </w:t>
      </w:r>
      <w:proofErr w:type="spellStart"/>
      <w:r>
        <w:rPr>
          <w:b/>
          <w:bCs/>
          <w:sz w:val="32"/>
          <w:szCs w:val="32"/>
        </w:rPr>
        <w:t>Surhbier</w:t>
      </w:r>
      <w:proofErr w:type="spellEnd"/>
      <w:r>
        <w:rPr>
          <w:b/>
          <w:bCs/>
          <w:sz w:val="32"/>
          <w:szCs w:val="32"/>
        </w:rPr>
        <w:t>, Deborah Jayne, Chair</w:t>
      </w:r>
      <w:r w:rsidR="004D56D7">
        <w:rPr>
          <w:b/>
          <w:bCs/>
          <w:sz w:val="32"/>
          <w:szCs w:val="32"/>
        </w:rPr>
        <w:t xml:space="preserve">; Unable to attend: Curt </w:t>
      </w:r>
      <w:proofErr w:type="spellStart"/>
      <w:r w:rsidR="004D56D7">
        <w:rPr>
          <w:b/>
          <w:bCs/>
          <w:sz w:val="32"/>
          <w:szCs w:val="32"/>
        </w:rPr>
        <w:t>Gavigan</w:t>
      </w:r>
      <w:proofErr w:type="spellEnd"/>
      <w:r w:rsidR="004D56D7">
        <w:rPr>
          <w:b/>
          <w:bCs/>
          <w:sz w:val="32"/>
          <w:szCs w:val="32"/>
        </w:rPr>
        <w:t>, John Skinder</w:t>
      </w:r>
    </w:p>
    <w:p w14:paraId="10A53761" w14:textId="2D4A3278" w:rsidR="001D332E" w:rsidRDefault="001D332E" w:rsidP="001D332E">
      <w:pPr>
        <w:rPr>
          <w:b/>
          <w:bCs/>
          <w:sz w:val="32"/>
          <w:szCs w:val="32"/>
        </w:rPr>
      </w:pPr>
    </w:p>
    <w:p w14:paraId="127F0235" w14:textId="621301BB" w:rsidR="001D332E" w:rsidRDefault="001D332E" w:rsidP="001D33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purpose of the meeting was reviewed and 2 documents were presented for refreshers supporting the purpose. The documents, are </w:t>
      </w:r>
      <w:r w:rsidR="00521216">
        <w:rPr>
          <w:b/>
          <w:bCs/>
          <w:sz w:val="32"/>
          <w:szCs w:val="32"/>
        </w:rPr>
        <w:t>available through the Board Portal which you can access</w:t>
      </w:r>
      <w:r>
        <w:rPr>
          <w:b/>
          <w:bCs/>
          <w:sz w:val="32"/>
          <w:szCs w:val="32"/>
        </w:rPr>
        <w:t>:</w:t>
      </w:r>
    </w:p>
    <w:p w14:paraId="3F2E0C42" w14:textId="7DF91490" w:rsidR="001D332E" w:rsidRDefault="001D332E" w:rsidP="001D332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Stewardship in Action; The processes of Effective Nonprofit Board Governance (located in Board Portal)</w:t>
      </w:r>
    </w:p>
    <w:p w14:paraId="5796CF13" w14:textId="37F5EE9F" w:rsidR="001D332E" w:rsidRDefault="001D332E" w:rsidP="001D332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Logic Model for Change (located in Board Portal)</w:t>
      </w:r>
    </w:p>
    <w:p w14:paraId="70D01895" w14:textId="4BA8270E" w:rsidR="001D332E" w:rsidRDefault="001D332E" w:rsidP="001D332E">
      <w:pPr>
        <w:rPr>
          <w:b/>
          <w:bCs/>
          <w:sz w:val="32"/>
          <w:szCs w:val="32"/>
        </w:rPr>
      </w:pPr>
    </w:p>
    <w:p w14:paraId="6DBB4262" w14:textId="0F2FA821" w:rsidR="00521216" w:rsidRPr="007D35AC" w:rsidRDefault="00521216" w:rsidP="007D35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Next, i</w:t>
      </w:r>
      <w:r w:rsidR="001D332E">
        <w:rPr>
          <w:b/>
          <w:bCs/>
          <w:sz w:val="32"/>
          <w:szCs w:val="32"/>
        </w:rPr>
        <w:t xml:space="preserve">n preparation for completing a review of the Strategic Planning </w:t>
      </w:r>
      <w:r>
        <w:rPr>
          <w:b/>
          <w:bCs/>
          <w:sz w:val="32"/>
          <w:szCs w:val="32"/>
        </w:rPr>
        <w:t>document created at the Staff and Board Retreat, the current Strategic Plan Summary w</w:t>
      </w:r>
      <w:r w:rsidR="007D35AC">
        <w:rPr>
          <w:b/>
          <w:bCs/>
          <w:sz w:val="32"/>
          <w:szCs w:val="32"/>
        </w:rPr>
        <w:t xml:space="preserve">as </w:t>
      </w:r>
      <w:r>
        <w:rPr>
          <w:b/>
          <w:bCs/>
          <w:sz w:val="32"/>
          <w:szCs w:val="32"/>
        </w:rPr>
        <w:t>reviewed</w:t>
      </w:r>
      <w:r w:rsidR="007D35AC">
        <w:rPr>
          <w:b/>
          <w:bCs/>
          <w:sz w:val="32"/>
          <w:szCs w:val="32"/>
        </w:rPr>
        <w:t>. It was important to show continuity, linking the new information obtained at the retreat with the current Strategic Plan Summary developed by Jody and how the Strategic Plan is evolving.</w:t>
      </w:r>
    </w:p>
    <w:p w14:paraId="21980768" w14:textId="24218CA5" w:rsidR="00521216" w:rsidRDefault="00521216" w:rsidP="00521216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Strategic Plan Summary</w:t>
      </w:r>
      <w:r w:rsidR="00C5330A">
        <w:rPr>
          <w:b/>
          <w:bCs/>
          <w:sz w:val="32"/>
          <w:szCs w:val="32"/>
        </w:rPr>
        <w:t xml:space="preserve"> (located in Board Portal, November 2021 Board Agenda)</w:t>
      </w:r>
    </w:p>
    <w:p w14:paraId="361D6AD6" w14:textId="3251BF00" w:rsidR="007D35AC" w:rsidRDefault="007D35AC" w:rsidP="00521216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Strategic Planning 2021 Board Retreat Padlet summary document sent to everyone before this meeting.</w:t>
      </w:r>
    </w:p>
    <w:p w14:paraId="051921A5" w14:textId="15FF312D" w:rsidR="007D35AC" w:rsidRDefault="007D35AC" w:rsidP="007D35AC">
      <w:pPr>
        <w:rPr>
          <w:b/>
          <w:bCs/>
          <w:sz w:val="32"/>
          <w:szCs w:val="32"/>
        </w:rPr>
      </w:pPr>
    </w:p>
    <w:p w14:paraId="7A0E50F4" w14:textId="563566B1" w:rsidR="007D35AC" w:rsidRDefault="007D35AC" w:rsidP="007D35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 was decided that the group of 5 would work as a team to review and categorize each item the board retreat attendees developed </w:t>
      </w:r>
      <w:proofErr w:type="gramStart"/>
      <w:r>
        <w:rPr>
          <w:b/>
          <w:bCs/>
          <w:sz w:val="32"/>
          <w:szCs w:val="32"/>
        </w:rPr>
        <w:t xml:space="preserve">so </w:t>
      </w:r>
      <w:r w:rsidR="009E251E">
        <w:rPr>
          <w:b/>
          <w:bCs/>
          <w:sz w:val="32"/>
          <w:szCs w:val="32"/>
        </w:rPr>
        <w:t xml:space="preserve"> that</w:t>
      </w:r>
      <w:proofErr w:type="gramEnd"/>
      <w:r w:rsidR="009E251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all input was discussed. </w:t>
      </w:r>
      <w:r w:rsidR="009E251E">
        <w:rPr>
          <w:b/>
          <w:bCs/>
          <w:sz w:val="32"/>
          <w:szCs w:val="32"/>
        </w:rPr>
        <w:t>The group worked intensely and exercised flexibility in adjusting to new ideas for how to accomplish th</w:t>
      </w:r>
      <w:r w:rsidR="009E251E">
        <w:rPr>
          <w:b/>
          <w:bCs/>
          <w:sz w:val="32"/>
          <w:szCs w:val="32"/>
        </w:rPr>
        <w:t>is</w:t>
      </w:r>
      <w:r w:rsidR="009E251E">
        <w:rPr>
          <w:b/>
          <w:bCs/>
          <w:sz w:val="32"/>
          <w:szCs w:val="32"/>
        </w:rPr>
        <w:t xml:space="preserve"> enormous task</w:t>
      </w:r>
      <w:r w:rsidR="009E251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While not all entries were strategic in nature, the group worked to identify strategic focused ideas and </w:t>
      </w:r>
      <w:r w:rsidR="009E251E">
        <w:rPr>
          <w:b/>
          <w:bCs/>
          <w:sz w:val="32"/>
          <w:szCs w:val="32"/>
        </w:rPr>
        <w:t xml:space="preserve">also relevant action items as process steps to meet objectives in a Strategic Plan. </w:t>
      </w:r>
    </w:p>
    <w:p w14:paraId="59B18524" w14:textId="0A4DA50D" w:rsidR="009E251E" w:rsidRDefault="009E251E" w:rsidP="007D35AC">
      <w:pPr>
        <w:rPr>
          <w:b/>
          <w:bCs/>
          <w:sz w:val="32"/>
          <w:szCs w:val="32"/>
        </w:rPr>
      </w:pPr>
    </w:p>
    <w:p w14:paraId="04DF1882" w14:textId="77777777" w:rsidR="007921F4" w:rsidRDefault="009E251E" w:rsidP="007D35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Mickey made color notations as decided by the team and edits to </w:t>
      </w:r>
      <w:proofErr w:type="gramStart"/>
      <w:r>
        <w:rPr>
          <w:b/>
          <w:bCs/>
          <w:sz w:val="32"/>
          <w:szCs w:val="32"/>
        </w:rPr>
        <w:t xml:space="preserve">the  </w:t>
      </w:r>
      <w:proofErr w:type="spellStart"/>
      <w:r>
        <w:rPr>
          <w:b/>
          <w:bCs/>
          <w:sz w:val="32"/>
          <w:szCs w:val="32"/>
        </w:rPr>
        <w:t>padlet</w:t>
      </w:r>
      <w:proofErr w:type="spellEnd"/>
      <w:proofErr w:type="gramEnd"/>
      <w:r>
        <w:rPr>
          <w:b/>
          <w:bCs/>
          <w:sz w:val="32"/>
          <w:szCs w:val="32"/>
        </w:rPr>
        <w:t xml:space="preserve"> document as we discussed them. </w:t>
      </w:r>
      <w:r w:rsidR="007921F4">
        <w:rPr>
          <w:b/>
          <w:bCs/>
          <w:sz w:val="32"/>
          <w:szCs w:val="32"/>
        </w:rPr>
        <w:t xml:space="preserve">Six of the ten pages were reviewed and decisions made about the status of each item. </w:t>
      </w:r>
    </w:p>
    <w:p w14:paraId="2BED604E" w14:textId="77777777" w:rsidR="007921F4" w:rsidRDefault="007921F4" w:rsidP="007D35AC">
      <w:pPr>
        <w:rPr>
          <w:b/>
          <w:bCs/>
          <w:sz w:val="32"/>
          <w:szCs w:val="32"/>
        </w:rPr>
      </w:pPr>
    </w:p>
    <w:p w14:paraId="57F29373" w14:textId="77777777" w:rsidR="007921F4" w:rsidRDefault="007921F4" w:rsidP="007D35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NEXT STEPS: </w:t>
      </w:r>
    </w:p>
    <w:p w14:paraId="1750520A" w14:textId="21976BB2" w:rsidR="007921F4" w:rsidRDefault="007921F4" w:rsidP="007921F4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Each member of the group will continue to review the remaining pages ahead of the next meeting and be prepared to discuss perspectives. </w:t>
      </w:r>
    </w:p>
    <w:p w14:paraId="5FC19792" w14:textId="6E27BA90" w:rsidR="009E251E" w:rsidRDefault="007921F4" w:rsidP="007921F4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agreed to add a January 5, 2022 meeting 5:30-7pm in order to complete the review of all items and begin framing these decisions into a new format for the Strategic Plan modeled after The ARC of King County that Jody, Mickey, and Deborah learned about during their Board Chair Academy Course during January-June, 2021. </w:t>
      </w:r>
      <w:r w:rsidR="009E251E" w:rsidRPr="007921F4">
        <w:rPr>
          <w:b/>
          <w:bCs/>
          <w:sz w:val="32"/>
          <w:szCs w:val="32"/>
        </w:rPr>
        <w:t xml:space="preserve"> </w:t>
      </w:r>
    </w:p>
    <w:p w14:paraId="052D192E" w14:textId="4313B28D" w:rsidR="007921F4" w:rsidRDefault="007921F4" w:rsidP="007921F4">
      <w:pPr>
        <w:rPr>
          <w:b/>
          <w:bCs/>
          <w:sz w:val="32"/>
          <w:szCs w:val="32"/>
        </w:rPr>
      </w:pPr>
    </w:p>
    <w:p w14:paraId="65B59613" w14:textId="024B425B" w:rsidR="007921F4" w:rsidRDefault="007921F4" w:rsidP="007921F4">
      <w:pPr>
        <w:rPr>
          <w:b/>
          <w:bCs/>
          <w:sz w:val="32"/>
          <w:szCs w:val="32"/>
        </w:rPr>
      </w:pPr>
    </w:p>
    <w:p w14:paraId="1C3D3C4E" w14:textId="5EFAFE56" w:rsidR="007921F4" w:rsidRDefault="007921F4" w:rsidP="007921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Deborah Jayne</w:t>
      </w:r>
    </w:p>
    <w:p w14:paraId="5DFC14D6" w14:textId="6CEBB4AB" w:rsidR="007921F4" w:rsidRDefault="007921F4" w:rsidP="007921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Strategic Planning Committee Chair</w:t>
      </w:r>
    </w:p>
    <w:p w14:paraId="297EE468" w14:textId="4CB41A1A" w:rsidR="007921F4" w:rsidRPr="007921F4" w:rsidRDefault="007921F4" w:rsidP="007921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Vice-President, DRC Board </w:t>
      </w:r>
    </w:p>
    <w:p w14:paraId="208177B5" w14:textId="77777777" w:rsidR="007D35AC" w:rsidRPr="007D35AC" w:rsidRDefault="007D35AC" w:rsidP="007D35AC">
      <w:pPr>
        <w:rPr>
          <w:b/>
          <w:bCs/>
          <w:sz w:val="32"/>
          <w:szCs w:val="32"/>
        </w:rPr>
      </w:pPr>
    </w:p>
    <w:p w14:paraId="06C61A39" w14:textId="77777777" w:rsidR="001D332E" w:rsidRPr="001D332E" w:rsidRDefault="001D332E" w:rsidP="001D332E">
      <w:pPr>
        <w:jc w:val="center"/>
        <w:rPr>
          <w:b/>
          <w:bCs/>
          <w:sz w:val="32"/>
          <w:szCs w:val="32"/>
        </w:rPr>
      </w:pPr>
    </w:p>
    <w:sectPr w:rsidR="001D332E" w:rsidRPr="001D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CF8"/>
    <w:multiLevelType w:val="hybridMultilevel"/>
    <w:tmpl w:val="BC76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5002"/>
    <w:multiLevelType w:val="hybridMultilevel"/>
    <w:tmpl w:val="C432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346"/>
    <w:multiLevelType w:val="hybridMultilevel"/>
    <w:tmpl w:val="DEEC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E"/>
    <w:rsid w:val="001D332E"/>
    <w:rsid w:val="004D56D7"/>
    <w:rsid w:val="00521216"/>
    <w:rsid w:val="007921F4"/>
    <w:rsid w:val="007D35AC"/>
    <w:rsid w:val="009E251E"/>
    <w:rsid w:val="00C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61B08"/>
  <w15:chartTrackingRefBased/>
  <w15:docId w15:val="{77E830C2-04FE-3E4C-B61A-415E9F0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Fleming</dc:creator>
  <cp:keywords/>
  <dc:description/>
  <cp:lastModifiedBy>Craig Fleming</cp:lastModifiedBy>
  <cp:revision>4</cp:revision>
  <dcterms:created xsi:type="dcterms:W3CDTF">2021-12-03T18:12:00Z</dcterms:created>
  <dcterms:modified xsi:type="dcterms:W3CDTF">2021-12-03T19:07:00Z</dcterms:modified>
</cp:coreProperties>
</file>